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85" w:rsidRPr="00F13A85" w:rsidRDefault="00F13A85" w:rsidP="00F13A85">
      <w:pPr>
        <w:shd w:val="clear" w:color="auto" w:fill="0000CC"/>
        <w:tabs>
          <w:tab w:val="left" w:pos="1947"/>
        </w:tabs>
        <w:spacing w:after="0" w:line="240" w:lineRule="auto"/>
        <w:jc w:val="both"/>
        <w:rPr>
          <w:rFonts w:ascii="Arial" w:eastAsia="Calibri" w:hAnsi="Arial" w:cs="Arial"/>
          <w:b/>
          <w:smallCaps/>
          <w:color w:val="FFFFFF"/>
          <w:sz w:val="28"/>
          <w:szCs w:val="24"/>
        </w:rPr>
      </w:pPr>
      <w:bookmarkStart w:id="0" w:name="_GoBack"/>
      <w:bookmarkEnd w:id="0"/>
      <w:r w:rsidRPr="00F13A85">
        <w:rPr>
          <w:rFonts w:ascii="Arial" w:eastAsia="Calibri" w:hAnsi="Arial" w:cs="Arial"/>
          <w:b/>
          <w:smallCaps/>
          <w:color w:val="FFFFFF"/>
          <w:sz w:val="28"/>
          <w:szCs w:val="24"/>
        </w:rPr>
        <w:t>informacja dla zdającego (ucznia/słuchacza, absolwenta szkoły, osoby uczęszczającej na kwalifikacyjny kurs zawodowy, osoby, która ukończyła KKZ, eksterna, osoby dorosłej - uczestnika przygotowania zawodowego dorosłych)</w:t>
      </w:r>
    </w:p>
    <w:p w:rsidR="00F13A85" w:rsidRPr="00F13A85" w:rsidRDefault="00F13A85" w:rsidP="00F13A8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13A85" w:rsidRPr="00F13A85" w:rsidRDefault="00F13A85" w:rsidP="00F13A85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F13A85">
        <w:rPr>
          <w:rFonts w:ascii="Times New Roman" w:eastAsia="Calibri" w:hAnsi="Times New Roman" w:cs="Times New Roman"/>
          <w:b/>
        </w:rPr>
        <w:t xml:space="preserve">11.1. </w:t>
      </w:r>
      <w:r w:rsidRPr="00F13A85">
        <w:rPr>
          <w:rFonts w:ascii="Times New Roman" w:eastAsia="Calibri" w:hAnsi="Times New Roman" w:cs="Times New Roman"/>
          <w:b/>
          <w:color w:val="000000"/>
        </w:rPr>
        <w:t xml:space="preserve">Informacja dla </w:t>
      </w:r>
      <w:r w:rsidRPr="00F13A85">
        <w:rPr>
          <w:rFonts w:ascii="Times New Roman" w:eastAsia="Calibri" w:hAnsi="Times New Roman" w:cs="Times New Roman"/>
          <w:b/>
        </w:rPr>
        <w:t>ucznia/słuchacza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 xml:space="preserve">Prawa i obowiązki zdającego przystępującego do egzaminu potwierdzającego kwalifikacje w zawodzie określają akty prawne: </w:t>
      </w:r>
    </w:p>
    <w:p w:rsidR="00F13A85" w:rsidRPr="00F13A85" w:rsidRDefault="00F13A85" w:rsidP="00F13A85">
      <w:pPr>
        <w:numPr>
          <w:ilvl w:val="0"/>
          <w:numId w:val="2"/>
        </w:numPr>
        <w:spacing w:after="0" w:line="240" w:lineRule="auto"/>
        <w:ind w:left="1218"/>
        <w:jc w:val="both"/>
        <w:rPr>
          <w:rFonts w:ascii="Times New Roman" w:eastAsia="Times New Roman" w:hAnsi="Times New Roman" w:cs="Times New Roman"/>
          <w:color w:val="000000"/>
        </w:rPr>
      </w:pPr>
      <w:r w:rsidRPr="00F13A85">
        <w:rPr>
          <w:rFonts w:ascii="Times New Roman" w:eastAsia="Times New Roman" w:hAnsi="Times New Roman" w:cs="Times New Roman"/>
          <w:color w:val="000000"/>
        </w:rPr>
        <w:t xml:space="preserve">ustawa z dnia 7 września 1991 r. o systemie oświaty (t.j. Dz.U. z 2018 r., poz. 1457) </w:t>
      </w:r>
    </w:p>
    <w:p w:rsidR="00F13A85" w:rsidRPr="00F13A85" w:rsidRDefault="00F13A85" w:rsidP="00F13A85">
      <w:pPr>
        <w:numPr>
          <w:ilvl w:val="0"/>
          <w:numId w:val="2"/>
        </w:numPr>
        <w:spacing w:after="0" w:line="240" w:lineRule="auto"/>
        <w:ind w:left="1218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  <w:color w:val="000000"/>
        </w:rPr>
        <w:t>rozporządzenie Ministra Edukacji Narodowej z dnia 27 kwietnia 2015 roku w sprawie szczegółowych</w:t>
      </w:r>
      <w:r w:rsidRPr="00F13A85">
        <w:rPr>
          <w:rFonts w:ascii="Times New Roman" w:eastAsia="Times New Roman" w:hAnsi="Times New Roman" w:cs="Times New Roman"/>
        </w:rPr>
        <w:t xml:space="preserve"> warunków i sposobu przeprowadzania egzaminu potwierdzającego kwalifikacje w zawodzie (Dz.U. z 2015 r. poz. 673 ze zm.) – dla egzaminu przeprowadzanego zgodnie z podstawą programową kształcenia w zawodach z 2012 r.</w:t>
      </w:r>
    </w:p>
    <w:p w:rsidR="00F13A85" w:rsidRPr="00F13A85" w:rsidRDefault="00F13A85" w:rsidP="00F13A85">
      <w:pPr>
        <w:numPr>
          <w:ilvl w:val="0"/>
          <w:numId w:val="2"/>
        </w:numPr>
        <w:spacing w:after="0" w:line="240" w:lineRule="auto"/>
        <w:ind w:left="1218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rozporządzenie Ministra Edukacji Narodowej z dnia 18 sierpnia 2017 roku w sprawie szczegółowych warunków i sposobu przeprowadzania egzaminu potwierdzającego kwalifikacje w zawodzie (Dz.U. z 2017 r., poz. 1663) – dla egzaminu przeprowadzanego zgodnie z podstawą programową kształcenia w zawodach z 2017 r.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Egzamin potwierdzający kwalifikacje w zawodzie, zwany egzaminem zawodowym, jest formą oceny poziomu opanowania przez zdającego wiadomości i umiejętności z zakresu jednej kwalifikacji wyodrębnionej w zawodzie zgodnie z klasyfikacją zawodów szkolnictwa zawodowego, ustalonych w podstawie programowej kształcenia w zawodach.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Egzamin potwierdzający kwalifikacje w zawodzie składa się z części pisemnej i praktycznej. Część pisemna przeprowadzana jest w formie testu pisemnego, a część praktyczna w formie zadania lub zadań praktycznych.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F13A85">
        <w:rPr>
          <w:rFonts w:ascii="Times New Roman" w:eastAsia="Times New Roman" w:hAnsi="Times New Roman" w:cs="Times New Roman"/>
          <w:color w:val="000000"/>
        </w:rPr>
        <w:t>Egzamin potwierdzający kwalifikacje w zawodzie jest przeprowadzany w ciągu całego roku szkolnego, a w przypadku części praktycznej tego egzaminu – w szczególności w okresie ferii letnich lub zimowych, w terminach ustalonych przez dyrektora okręgowej komisji egzaminacyjnej, na podstawie harmonogramu ogłoszonego przez Dyrektora Centralnej Komisji Egzaminacyjnej w komunikacie w sprawie harmonogramu przeprowadzania egzaminu potwierdzającego kwalifikacje w zawodzie.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Uczeń (słuchacz), składa dyrektorowi szkoły, do której uczęszcza, pisemną deklarację przystąpienia do egzaminu, nie później niż na 4 miesiące przed terminem egzaminu zawodowego, (druki deklaracji znajdują się na stronie oke).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 xml:space="preserve">Uczeń (słuchacz) niepełnosprawny, chory, z dysfunkcją może przystąpić do egzaminu </w:t>
      </w:r>
      <w:r w:rsidRPr="00F13A85">
        <w:rPr>
          <w:rFonts w:ascii="Times New Roman" w:eastAsia="Times New Roman" w:hAnsi="Times New Roman" w:cs="Times New Roman"/>
        </w:rPr>
        <w:br/>
        <w:t xml:space="preserve">w warunkach i formie dostosowanych do jego potrzeb edukacyjnych i możliwości psychofizycznych na podstawie dokumentów o stanie zdrowia lub rodzaju dysfunkcji będących podstawą dostosowania egzaminu. 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Szczegółowa informacja w sprawie dostosowania warunków i formy przeprowadzania egzaminu zawodowego jest zamieszczona na stronach internetowych okręgowej komisji egzaminacyjnej i Centralnej Komisji Egzaminacyjnej (komunikat dyrektora Centralnej Komisji Egzaminacyjnej o sposobach dostosowania warunków i formy przeprowadzania egzaminu potwierdzającego kwalifikacje w zawodzie).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Uczeń, słuchacz, który w roku szkolnym, w którym przystępuje do egzaminu potwierdzającego kwalifikacje w zawodzie, był objęty pomocą psychologiczno-pedagogiczną w szkole ze względu na trudności adaptacyjne związane z wcześniejszym kształceniem za granicą, zaburzenia komunikacji językowej lub sytuację kryzysową lub traumatyczną, może przystąpić do egzaminu potwierdzającego kwalifikacje w zawodzie w warunkach dostosowanych do jego potrzeb edukacyjnych oraz możliwości psychofizycznych wynikających odpowiednio z rodzaju tych trudności, zaburzeń lub sytuacji kryzysowej lub traumatycznej, na podstawie pozytywnej opinii rady pedagogicznej.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 xml:space="preserve">Dokumenty będące podstawą dostosowania warunków i formy egzaminu zawodowego (orzeczenie o potrzebie kształcenia specjalnego, orzeczenie o potrzebie indywidualnego nauczania, opinia poradni psychologiczno-pedagogicznej o specyficznych trudnościach w </w:t>
      </w:r>
      <w:r w:rsidRPr="00F13A85">
        <w:rPr>
          <w:rFonts w:ascii="Times New Roman" w:eastAsia="Times New Roman" w:hAnsi="Times New Roman" w:cs="Times New Roman"/>
        </w:rPr>
        <w:lastRenderedPageBreak/>
        <w:t>uczeniu się, opinia rady pedagogicznej, zaświadczenie lekarskie o chorobie lub niesprawności czasowej) uczeń (słuchacz) składa wraz z deklaracją przystąpienia do egzaminu.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W przypadku ucznia w zakładzie poprawczym, zakładzie karnym lub areszcie śledczym opinię o specyficznych trudnościach w uczeniu się, może wydać psycholog zatrudniony odpowiednio w zakładzie poprawczym, zakładzie karnym lub areszcie śledczym.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Rada pedagogiczna, spośród możliwych sposobów dostosowania warunków i form przeprowadzania egzaminu  potwierdzającego kwalifikacje w zawodzie, wymienionych w komunikacie, wskazuje sposób lub sposoby dostosowania warunków lub formy przeprowadzania egzaminu potwierdzającego kwalifikacje w zawodzie dla ucznia, słuchacza.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Dyrektor szkoły lub upoważniony przez niego nauczyciel informuje na piśmie rodziców ucznia, słuchacza albo absolwenta o wskazanych sposobach dostosowania warunków i form przeprowadzania egzaminu potwierdzającego kwalifikacje w zawodzie do jego potrzeb edukacyjnych i możliwości psychofizycznych.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Rodzice ucznia, słuchacz albo absolwent składają oświadczenie o korzystaniu albo niekorzystaniu ze wskazanych sposobów dostosowania,  w terminie 3 dni roboczych od dnia otrzymania informacji.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Do części pisemnej egzaminu zawodowego zdający przystępuje w szkole, do której uczęszcza.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Do części praktycznej egzaminu zawodowego uczeń przystępuje w szkole, do której uczęszcza, albo w placówce, w której odbywa praktyczną naukę zawodu, lub u pracodawcy, u którego odbywa praktyczną naukę zawodu.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W uzasadnionych przypadkach uczeń może przystąpić do części pisemnej i części praktycznej egzaminu zawodowego w innym miejscu niż miejsce, o którym mowa w pkt.14 i 15, wskazanym przez dyrektora okręgowej komisji egzaminacyjnej.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Przewodniczący zespołu egzaminacyjnego (dyrektor szkoły) informuje uczniów o miejscu i terminie przystąpienia do części pisemnej i praktycznej egzaminu zawodowego.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Do sali egzaminacyjnej, w której jest przeprowadzany egzamin potwierdzający kwalifikacje w zawodzie, nie można wnosić żadnych urządzeń telekomunikacyjnych oraz materiałów i przyborów pomocniczych niewymienionych w komunikacie dyrektora CKE.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Zdający samodzielnie wykonuje zadania egzaminacyjne w czasie trwania części pisemnej i części praktycznej egzaminu potwierdzającego kwalifikacje w zawodzie.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Zdający, który jest chory, w czasie trwania egzaminu zawodowego może korzystać ze sprzętu medycznego i leków koniecznych ze względu na chorobę.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Zaświadczenie o stanie zdrowia dołącza do deklaracji lub w szczególnych przypadkach można przedłożyć w terminie późniejszym przewodniczącemu zespołu egzaminacyjnego (dyrektorowi szkoły).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Uczeń (słuchacz):</w:t>
      </w:r>
    </w:p>
    <w:p w:rsidR="00F13A85" w:rsidRPr="00F13A85" w:rsidRDefault="00F13A85" w:rsidP="00F13A85">
      <w:pPr>
        <w:numPr>
          <w:ilvl w:val="2"/>
          <w:numId w:val="3"/>
        </w:numPr>
        <w:tabs>
          <w:tab w:val="left" w:pos="408"/>
        </w:tabs>
        <w:spacing w:after="0" w:line="240" w:lineRule="auto"/>
        <w:ind w:left="1218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który nie przystąpił do egzaminu potwierdzającego kwalifikacje w zawodzie lub odpowiedniej części tego egzaminu w wyznaczonym terminie,</w:t>
      </w:r>
    </w:p>
    <w:p w:rsidR="00F13A85" w:rsidRPr="00F13A85" w:rsidRDefault="00F13A85" w:rsidP="00F13A85">
      <w:pPr>
        <w:numPr>
          <w:ilvl w:val="2"/>
          <w:numId w:val="3"/>
        </w:numPr>
        <w:tabs>
          <w:tab w:val="left" w:pos="408"/>
        </w:tabs>
        <w:spacing w:after="0" w:line="240" w:lineRule="auto"/>
        <w:ind w:left="1218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którego część pisemna lub część praktyczna egzaminu potwierdzającego kwalifikacje w zawodzie została unieważniona,</w:t>
      </w:r>
    </w:p>
    <w:p w:rsidR="00F13A85" w:rsidRPr="00F13A85" w:rsidRDefault="00F13A85" w:rsidP="00F13A85">
      <w:pPr>
        <w:numPr>
          <w:ilvl w:val="2"/>
          <w:numId w:val="3"/>
        </w:numPr>
        <w:tabs>
          <w:tab w:val="left" w:pos="408"/>
        </w:tabs>
        <w:spacing w:after="0" w:line="240" w:lineRule="auto"/>
        <w:ind w:left="1218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który nie uzyskał wymaganej do zdania egzaminu potwierdzającego kwalifikacje w zawodzie liczby punktów z danej części tego egzaminu</w:t>
      </w:r>
    </w:p>
    <w:p w:rsidR="00F13A85" w:rsidRPr="00F13A85" w:rsidRDefault="00F13A85" w:rsidP="00F13A85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F13A85">
        <w:rPr>
          <w:rFonts w:ascii="Times New Roman" w:eastAsia="Calibri" w:hAnsi="Times New Roman" w:cs="Times New Roman"/>
        </w:rPr>
        <w:t>ma prawo przystąpić do egzaminu potwierdzającego kwalifikacje w zawodzie lub odpowiedniej części tego egzaminu w kolejnych terminach jego przeprowadzania w trakcie nauki.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F13A85">
        <w:rPr>
          <w:rFonts w:ascii="Times New Roman" w:eastAsia="Times New Roman" w:hAnsi="Times New Roman" w:cs="Times New Roman"/>
        </w:rPr>
        <w:t xml:space="preserve">Zdający, który nie zdał egzaminu ponownie składa deklarację po otrzymaniu informacji o wynikach egzaminu </w:t>
      </w:r>
      <w:r w:rsidRPr="00F13A85">
        <w:rPr>
          <w:rFonts w:ascii="Times New Roman" w:eastAsia="Times New Roman" w:hAnsi="Times New Roman" w:cs="Times New Roman"/>
          <w:color w:val="000000"/>
        </w:rPr>
        <w:t>zawodowego,</w:t>
      </w:r>
      <w:r w:rsidRPr="00F13A85">
        <w:rPr>
          <w:rFonts w:ascii="Calibri" w:eastAsia="Times New Roman" w:hAnsi="Calibri" w:cs="Times New Roman"/>
          <w:color w:val="000000"/>
        </w:rPr>
        <w:t xml:space="preserve"> </w:t>
      </w:r>
      <w:r w:rsidRPr="00F13A85">
        <w:rPr>
          <w:rFonts w:ascii="Times New Roman" w:eastAsia="Times New Roman" w:hAnsi="Times New Roman" w:cs="Times New Roman"/>
          <w:color w:val="000000"/>
        </w:rPr>
        <w:t>z zachowaniem terminu 4 miesięcy przed terminem egzaminu. Jeżeli zdający otrzymał informację o wynikach egzaminu po upływie tego terminu, składa deklarację w terminie 7 dni od dnia otrzymania informacji o wynikach.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  <w:color w:val="000000"/>
        </w:rPr>
        <w:t xml:space="preserve">Po upływie 5 lat licząc od dnia, w którym uczeń po raz pierwszy przystąpił do egzaminu </w:t>
      </w:r>
      <w:r w:rsidRPr="00F13A85">
        <w:rPr>
          <w:rFonts w:ascii="Times New Roman" w:eastAsia="Times New Roman" w:hAnsi="Times New Roman" w:cs="Times New Roman"/>
          <w:color w:val="000000"/>
        </w:rPr>
        <w:br/>
        <w:t xml:space="preserve">i nie uzyskał z jednej części egzaminu wymaganej do zdania liczby </w:t>
      </w:r>
      <w:r w:rsidRPr="00F13A85">
        <w:rPr>
          <w:rFonts w:ascii="Times New Roman" w:eastAsia="Times New Roman" w:hAnsi="Times New Roman" w:cs="Times New Roman"/>
        </w:rPr>
        <w:t>punktów lub którego część pisemna lub praktyczna została unieważniona, bądź nie przystąpił do części pisemnej lub części praktycznej egzaminu potwierdzającego kwalifikacje w zawodzie w wyznaczonym terminie przystępuje do egzaminu potwierdzającego kwalifikacje w zawodzie w pełnym zakresie.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lastRenderedPageBreak/>
        <w:t>Uczeń (słuchacz) zdał egzamin potwierdzający kwalifikacje w zawodzie, jeżeli uzyskał:</w:t>
      </w:r>
    </w:p>
    <w:p w:rsidR="00F13A85" w:rsidRPr="00F13A85" w:rsidRDefault="00F13A85" w:rsidP="00F13A85">
      <w:pPr>
        <w:numPr>
          <w:ilvl w:val="1"/>
          <w:numId w:val="4"/>
        </w:numPr>
        <w:tabs>
          <w:tab w:val="left" w:pos="408"/>
          <w:tab w:val="num" w:pos="1260"/>
        </w:tabs>
        <w:spacing w:after="0" w:line="240" w:lineRule="auto"/>
        <w:ind w:left="1232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z części pisemnej – co najmniej 50% punktów możliwych do uzyskania oraz</w:t>
      </w:r>
    </w:p>
    <w:p w:rsidR="00F13A85" w:rsidRPr="00F13A85" w:rsidRDefault="00F13A85" w:rsidP="00F13A85">
      <w:pPr>
        <w:numPr>
          <w:ilvl w:val="1"/>
          <w:numId w:val="4"/>
        </w:numPr>
        <w:tabs>
          <w:tab w:val="left" w:pos="408"/>
          <w:tab w:val="num" w:pos="1260"/>
        </w:tabs>
        <w:spacing w:after="0" w:line="240" w:lineRule="auto"/>
        <w:ind w:left="1232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z części praktycznej – co najmniej 75% punktów możliwych do uzyskania.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Uczeń (słuchacz), który zdał egzamin z części pisemnej i egzamin z części praktycznej z zakresu danej kwalifikacji, otrzymuje świadectwo potwierdzające kwalifikację w zawodzie wydane przez okręgową komisję egzaminacyjną. Zdający, który nie zdał egzaminu potwierdzającego kwalifikacje w zawodzie, otrzymuje informację o wynikach tego egzaminu opracowaną przez okręgową komisję egzaminacyjną.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Uczeń (słuchacz), który zdał egzaminy ze wszystkich kwalifikacji wyodrębnionych w danym zawodzie i uzyskał świadectwo ukończenia szkoły otrzymuje dyplom potwierdzający kwalifikacje zawodowe wydany przez okręgową komisję egzaminacyjną.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color w:val="000000"/>
        </w:rPr>
      </w:pPr>
      <w:r w:rsidRPr="00F13A85">
        <w:rPr>
          <w:rFonts w:ascii="Times New Roman" w:eastAsia="Times New Roman" w:hAnsi="Times New Roman" w:cs="Times New Roman"/>
          <w:color w:val="000000"/>
        </w:rPr>
        <w:t>Laureat i finalista turnieju lub olimpiady tematycznej związanych z wybraną dziedziną wiedzy są zwolnieni z części pisemnej egzaminu potwierdzającego kwalifikacje w zawodzie na podstawie zaświadczenia stwierdzającego uzyskanie tytułu odpowiednio laureata lub finalisty. Zaświadczenie przedkłada się przewodniczącemu zespołu egzaminacyjnego (dyrektorowi szkoły). Zwolnienie jest równoznaczne z uzyskaniem z części pisemnej egzaminu potwierdzającego kwalifikacje w zawodzie najwyższego wyniku (100% punktów możliwych do uzyskania).</w:t>
      </w:r>
    </w:p>
    <w:p w:rsidR="00F13A85" w:rsidRPr="00F13A85" w:rsidRDefault="00F13A85" w:rsidP="00F13A85">
      <w:pPr>
        <w:numPr>
          <w:ilvl w:val="0"/>
          <w:numId w:val="1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</w:rPr>
      </w:pPr>
      <w:r w:rsidRPr="00F13A85">
        <w:rPr>
          <w:rFonts w:ascii="Times New Roman" w:eastAsia="Times New Roman" w:hAnsi="Times New Roman" w:cs="Times New Roman"/>
        </w:rPr>
        <w:t>Po ogłoszeniu wyników egzaminu przez okręgową komisje egzaminacyjną, zdający ma prawo wglądu do karty odpowiedzi i karty oceny oraz rezultatów w postaci dokumentacji z części praktycznej egzaminu, jeżeli dokumentacja ta jest jedynym rezultatem końcowym z wykonania zadania egzaminacyjnego, w miejscu i czasie wskazanym przez dyrektora okręgowej komisji egzaminacyjnej, w terminie 6 miesięcy od dnia ogłoszenia wyników. Podczas dokonywania wglądu zdający ma możliwość zapoznania się z zasadami oceniania rozwiązań zadań oraz zwrócić się z wnioskiem o weryfikację sumy punktów. Weryfikacji sumy punktów dokonuje się w terminie 7 dni od dnia otrzymania wniosku. Dyrektor okręgowej komisji egzaminacyjnej informuje pisemnie zdającego, o wyniku weryfikacji sumy punktów.</w:t>
      </w:r>
    </w:p>
    <w:p w:rsidR="0007110C" w:rsidRDefault="0007110C"/>
    <w:sectPr w:rsidR="0007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5"/>
    <w:rsid w:val="0007110C"/>
    <w:rsid w:val="007705A7"/>
    <w:rsid w:val="00B143F9"/>
    <w:rsid w:val="00F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C5EEE-1DCD-43FD-B9BB-0F036321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8570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gabizet</dc:creator>
  <cp:lastModifiedBy>Admin</cp:lastModifiedBy>
  <cp:revision>2</cp:revision>
  <dcterms:created xsi:type="dcterms:W3CDTF">2019-05-16T16:27:00Z</dcterms:created>
  <dcterms:modified xsi:type="dcterms:W3CDTF">2019-05-16T16:27:00Z</dcterms:modified>
</cp:coreProperties>
</file>